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DC" w:rsidRPr="00646FDC" w:rsidRDefault="00646FDC" w:rsidP="00646FDC">
      <w:pPr>
        <w:pStyle w:val="NormalWeb"/>
        <w:spacing w:before="0" w:beforeAutospacing="0" w:after="0" w:afterAutospacing="0"/>
        <w:jc w:val="center"/>
        <w:rPr>
          <w:rStyle w:val="podnaslov1"/>
          <w:rFonts w:ascii="Times New Roman" w:hAnsi="Times New Roman" w:cs="Times New Roman"/>
          <w:noProof/>
          <w:color w:val="auto"/>
        </w:rPr>
      </w:pPr>
      <w:bookmarkStart w:id="0" w:name="_GoBack"/>
      <w:bookmarkEnd w:id="0"/>
      <w:r>
        <w:rPr>
          <w:rStyle w:val="podnaslov1"/>
          <w:rFonts w:ascii="Times New Roman" w:hAnsi="Times New Roman" w:cs="Times New Roman"/>
          <w:noProof/>
          <w:color w:val="auto"/>
        </w:rPr>
        <w:t>ZAKON</w:t>
      </w:r>
    </w:p>
    <w:p w:rsidR="00646FDC" w:rsidRPr="00646FDC" w:rsidRDefault="00646FDC" w:rsidP="00646FDC">
      <w:pPr>
        <w:pStyle w:val="NormalWeb"/>
        <w:spacing w:before="0" w:beforeAutospacing="0" w:after="0" w:afterAutospacing="0"/>
        <w:jc w:val="center"/>
        <w:rPr>
          <w:bCs/>
          <w:noProof/>
          <w:color w:val="auto"/>
        </w:rPr>
      </w:pPr>
      <w:r>
        <w:rPr>
          <w:rStyle w:val="podnaslov1"/>
          <w:rFonts w:ascii="Times New Roman" w:hAnsi="Times New Roman" w:cs="Times New Roman"/>
          <w:noProof/>
          <w:color w:val="auto"/>
        </w:rPr>
        <w:t>O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IZMJENAMA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I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DOPUNAMA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ZAKONA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 w:rsidRPr="00646FDC">
        <w:rPr>
          <w:bCs/>
          <w:noProof/>
          <w:color w:val="auto"/>
        </w:rPr>
        <w:br/>
      </w:r>
      <w:r>
        <w:rPr>
          <w:rStyle w:val="podnaslov1"/>
          <w:rFonts w:ascii="Times New Roman" w:hAnsi="Times New Roman" w:cs="Times New Roman"/>
          <w:noProof/>
          <w:color w:val="auto"/>
        </w:rPr>
        <w:t>O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GARANTNOM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FONDU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REPUBLIKE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>
        <w:rPr>
          <w:rStyle w:val="podnaslov1"/>
          <w:rFonts w:ascii="Times New Roman" w:hAnsi="Times New Roman" w:cs="Times New Roman"/>
          <w:noProof/>
          <w:color w:val="auto"/>
        </w:rPr>
        <w:t>SRPSKE</w:t>
      </w:r>
      <w:r w:rsidRPr="00646FDC">
        <w:rPr>
          <w:rStyle w:val="podnaslov1"/>
          <w:rFonts w:ascii="Times New Roman" w:hAnsi="Times New Roman" w:cs="Times New Roman"/>
          <w:noProof/>
          <w:color w:val="auto"/>
        </w:rPr>
        <w:t xml:space="preserve"> </w:t>
      </w:r>
      <w:r w:rsidRPr="00646FDC">
        <w:rPr>
          <w:bCs/>
          <w:noProof/>
          <w:color w:val="auto"/>
        </w:rPr>
        <w:br/>
      </w:r>
    </w:p>
    <w:p w:rsidR="00646FDC" w:rsidRPr="00646FDC" w:rsidRDefault="00646FDC" w:rsidP="00646FDC">
      <w:pPr>
        <w:pStyle w:val="NormalWeb"/>
        <w:spacing w:before="0" w:beforeAutospacing="0" w:after="0" w:afterAutospacing="0"/>
        <w:jc w:val="center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Član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1. </w:t>
      </w:r>
    </w:p>
    <w:p w:rsidR="00646FDC" w:rsidRPr="00646FDC" w:rsidRDefault="00646FDC" w:rsidP="00646FDC">
      <w:pPr>
        <w:ind w:firstLine="567"/>
        <w:jc w:val="both"/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ind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Garantnom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fondu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46FDC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646FDC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broj</w:t>
      </w:r>
      <w:r w:rsidRPr="00646FDC">
        <w:rPr>
          <w:rFonts w:eastAsia="Calibri"/>
          <w:noProof/>
          <w:lang w:val="sr-Latn-CS"/>
        </w:rPr>
        <w:t xml:space="preserve"> 50/10) </w:t>
      </w:r>
      <w:r>
        <w:rPr>
          <w:rFonts w:eastAsia="Calibri"/>
          <w:noProof/>
          <w:lang w:val="sr-Latn-CS"/>
        </w:rPr>
        <w:t>u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646FDC">
        <w:rPr>
          <w:noProof/>
          <w:lang w:val="sr-Latn-CS"/>
        </w:rPr>
        <w:t xml:space="preserve"> 5. </w:t>
      </w:r>
      <w:r>
        <w:rPr>
          <w:noProof/>
          <w:lang w:val="sr-Latn-CS"/>
        </w:rPr>
        <w:t>poslije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646FDC">
        <w:rPr>
          <w:noProof/>
          <w:lang w:val="sr-Latn-CS"/>
        </w:rPr>
        <w:t xml:space="preserve"> 2. </w:t>
      </w:r>
      <w:r>
        <w:rPr>
          <w:noProof/>
          <w:lang w:val="sr-Latn-CS"/>
        </w:rPr>
        <w:t>dodaju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646FDC">
        <w:rPr>
          <w:noProof/>
          <w:lang w:val="sr-Latn-CS"/>
        </w:rPr>
        <w:t xml:space="preserve">. 3, 4. </w:t>
      </w:r>
      <w:r>
        <w:rPr>
          <w:noProof/>
          <w:lang w:val="sr-Latn-CS"/>
        </w:rPr>
        <w:t>i</w:t>
      </w:r>
      <w:r w:rsidRPr="00646FDC">
        <w:rPr>
          <w:noProof/>
          <w:lang w:val="sr-Latn-CS"/>
        </w:rPr>
        <w:t xml:space="preserve"> 5. </w:t>
      </w:r>
      <w:r>
        <w:rPr>
          <w:noProof/>
          <w:lang w:val="sr-Latn-CS"/>
        </w:rPr>
        <w:t>koji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646FDC">
        <w:rPr>
          <w:noProof/>
          <w:lang w:val="sr-Latn-CS"/>
        </w:rPr>
        <w:t>: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>„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(3) </w:t>
      </w:r>
      <w:r>
        <w:rPr>
          <w:rFonts w:ascii="Times New Roman" w:hAnsi="Times New Roman" w:cs="Times New Roman"/>
          <w:noProof/>
          <w:sz w:val="24"/>
          <w:szCs w:val="24"/>
        </w:rPr>
        <w:t>Ako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garantovao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dio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dužničkih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hartija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vrijednosti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emituje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skladu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propisima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kojim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uređuje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tržište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hartija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vrijednosti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postupku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ponude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korisnikom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garancije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povjeriocem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obezbijeđenoj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smislu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smatra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zakoniti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imalac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dužničke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hartije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vrijednosti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odnosno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platni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agent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emisije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dužničkih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hartija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vrijednosti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javnom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ponudom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.   </w:t>
      </w:r>
    </w:p>
    <w:p w:rsidR="00646FDC" w:rsidRPr="00646FDC" w:rsidRDefault="00646FDC" w:rsidP="00646FDC">
      <w:pPr>
        <w:ind w:firstLine="720"/>
        <w:jc w:val="both"/>
        <w:rPr>
          <w:noProof/>
          <w:lang w:val="sr-Latn-CS" w:eastAsia="sr-Latn-CS"/>
        </w:rPr>
      </w:pPr>
      <w:r w:rsidRPr="00646FDC">
        <w:rPr>
          <w:noProof/>
          <w:lang w:val="sr-Latn-CS" w:eastAsia="sr-Latn-CS"/>
        </w:rPr>
        <w:t xml:space="preserve">(4) </w:t>
      </w:r>
      <w:r>
        <w:rPr>
          <w:noProof/>
          <w:lang w:val="sr-Latn-CS" w:eastAsia="sr-Latn-CS"/>
        </w:rPr>
        <w:t>Poslove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platnog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agenta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postupcima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emisije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dužničkih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garantuje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Fond</w:t>
      </w:r>
      <w:r w:rsidRPr="00646FDC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uključujući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preduzimanje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svih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radnji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ostvarivanja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prava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dužničkih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 </w:t>
      </w:r>
      <w:r>
        <w:rPr>
          <w:rFonts w:eastAsia="Calibri"/>
          <w:noProof/>
          <w:lang w:val="sr-Latn-CS"/>
        </w:rPr>
        <w:t>koje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tiču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izmirenja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noProof/>
          <w:lang w:val="sr-Latn-CS" w:eastAsia="sr-Latn-CS"/>
        </w:rPr>
        <w:t>obaveza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garancije</w:t>
      </w:r>
      <w:r w:rsidRPr="00646FDC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obavlja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Centralni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registar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</w:t>
      </w:r>
      <w:r w:rsidRPr="00646FDC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d</w:t>
      </w:r>
      <w:r w:rsidRPr="00646FDC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Banja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Luka</w:t>
      </w:r>
      <w:r w:rsidRPr="00646FDC">
        <w:rPr>
          <w:noProof/>
          <w:lang w:val="sr-Latn-CS" w:eastAsia="sr-Latn-CS"/>
        </w:rPr>
        <w:t xml:space="preserve"> (</w:t>
      </w:r>
      <w:r>
        <w:rPr>
          <w:noProof/>
          <w:lang w:val="sr-Latn-CS" w:eastAsia="sr-Latn-CS"/>
        </w:rPr>
        <w:t>u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daljem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tekstu</w:t>
      </w:r>
      <w:r w:rsidRPr="00646FDC">
        <w:rPr>
          <w:noProof/>
          <w:lang w:val="sr-Latn-CS" w:eastAsia="sr-Latn-CS"/>
        </w:rPr>
        <w:t xml:space="preserve">: </w:t>
      </w:r>
      <w:r>
        <w:rPr>
          <w:noProof/>
          <w:lang w:val="sr-Latn-CS" w:eastAsia="sr-Latn-CS"/>
        </w:rPr>
        <w:t>Registar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) </w:t>
      </w:r>
      <w:r>
        <w:rPr>
          <w:noProof/>
          <w:lang w:val="sr-Latn-CS" w:eastAsia="sr-Latn-CS"/>
        </w:rPr>
        <w:t>uz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saglasnost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Komisije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Republike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Srpske</w:t>
      </w:r>
      <w:r w:rsidRPr="00646FDC">
        <w:rPr>
          <w:noProof/>
          <w:lang w:val="sr-Latn-CS" w:eastAsia="sr-Latn-CS"/>
        </w:rPr>
        <w:t>.</w:t>
      </w:r>
    </w:p>
    <w:p w:rsidR="00646FDC" w:rsidRPr="00646FDC" w:rsidRDefault="00646FDC" w:rsidP="00646FDC">
      <w:pPr>
        <w:ind w:firstLine="720"/>
        <w:jc w:val="both"/>
        <w:rPr>
          <w:noProof/>
          <w:lang w:val="sr-Latn-CS" w:eastAsia="en-GB"/>
        </w:rPr>
      </w:pPr>
      <w:r w:rsidRPr="00646FDC">
        <w:rPr>
          <w:noProof/>
          <w:lang w:val="sr-Latn-CS" w:eastAsia="sr-Latn-CS"/>
        </w:rPr>
        <w:t xml:space="preserve">(5) </w:t>
      </w:r>
      <w:r>
        <w:rPr>
          <w:noProof/>
          <w:lang w:val="sr-Latn-CS" w:eastAsia="sr-Latn-CS"/>
        </w:rPr>
        <w:t>Poslove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iz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stava</w:t>
      </w:r>
      <w:r w:rsidRPr="00646FDC">
        <w:rPr>
          <w:noProof/>
          <w:lang w:val="sr-Latn-CS" w:eastAsia="sr-Latn-CS"/>
        </w:rPr>
        <w:t xml:space="preserve"> 4. </w:t>
      </w:r>
      <w:r>
        <w:rPr>
          <w:noProof/>
          <w:lang w:val="sr-Latn-CS" w:eastAsia="sr-Latn-CS"/>
        </w:rPr>
        <w:t>ovog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člana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Registar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hartija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vrijednosti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obavlja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skladu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svojim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aktima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ugovorom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sa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emitentom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i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Fondom</w:t>
      </w:r>
      <w:r w:rsidRPr="00646FDC">
        <w:rPr>
          <w:noProof/>
          <w:lang w:val="sr-Latn-CS" w:eastAsia="sr-Latn-CS"/>
        </w:rPr>
        <w:t xml:space="preserve">, </w:t>
      </w:r>
      <w:r>
        <w:rPr>
          <w:noProof/>
          <w:lang w:val="sr-Latn-CS" w:eastAsia="sr-Latn-CS"/>
        </w:rPr>
        <w:t>kao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garantom</w:t>
      </w:r>
      <w:r w:rsidRPr="00646FD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emisije</w:t>
      </w:r>
      <w:r w:rsidRPr="00646FDC">
        <w:rPr>
          <w:noProof/>
          <w:lang w:val="sr-Latn-CS" w:eastAsia="sr-Latn-CS"/>
        </w:rPr>
        <w:t xml:space="preserve">.“ </w:t>
      </w:r>
    </w:p>
    <w:p w:rsidR="00646FDC" w:rsidRPr="00646FDC" w:rsidRDefault="00646FDC" w:rsidP="00646FDC">
      <w:pPr>
        <w:jc w:val="both"/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646FDC">
        <w:rPr>
          <w:rFonts w:eastAsia="Calibri"/>
          <w:noProof/>
          <w:lang w:val="sr-Latn-CS"/>
        </w:rPr>
        <w:t xml:space="preserve"> 2.</w:t>
      </w:r>
    </w:p>
    <w:p w:rsidR="00646FDC" w:rsidRPr="00646FDC" w:rsidRDefault="00646FDC" w:rsidP="00646FDC">
      <w:pPr>
        <w:ind w:firstLine="567"/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Poslije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646FDC">
        <w:rPr>
          <w:rFonts w:eastAsia="Calibri"/>
          <w:noProof/>
          <w:lang w:val="sr-Latn-CS"/>
        </w:rPr>
        <w:t xml:space="preserve"> 5. </w:t>
      </w:r>
      <w:r>
        <w:rPr>
          <w:rFonts w:eastAsia="Calibri"/>
          <w:noProof/>
          <w:lang w:val="sr-Latn-CS"/>
        </w:rPr>
        <w:t>dodaje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novi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</w:t>
      </w:r>
      <w:r w:rsidRPr="00646FDC">
        <w:rPr>
          <w:rFonts w:eastAsia="Calibri"/>
          <w:noProof/>
          <w:lang w:val="sr-Latn-CS"/>
        </w:rPr>
        <w:t xml:space="preserve"> 5</w:t>
      </w:r>
      <w:r>
        <w:rPr>
          <w:rFonts w:eastAsia="Calibri"/>
          <w:noProof/>
          <w:lang w:val="sr-Latn-CS"/>
        </w:rPr>
        <w:t>a</w:t>
      </w:r>
      <w:r w:rsidRPr="00646FDC">
        <w:rPr>
          <w:rFonts w:eastAsia="Calibri"/>
          <w:noProof/>
          <w:lang w:val="sr-Latn-CS"/>
        </w:rPr>
        <w:t xml:space="preserve">. </w:t>
      </w:r>
      <w:r>
        <w:rPr>
          <w:rFonts w:eastAsia="Calibri"/>
          <w:noProof/>
          <w:lang w:val="sr-Latn-CS"/>
        </w:rPr>
        <w:t>koji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glasi</w:t>
      </w:r>
      <w:r w:rsidRPr="00646FDC">
        <w:rPr>
          <w:rFonts w:eastAsia="Calibri"/>
          <w:noProof/>
          <w:lang w:val="sr-Latn-CS"/>
        </w:rPr>
        <w:t>:</w:t>
      </w:r>
    </w:p>
    <w:p w:rsidR="00646FDC" w:rsidRPr="00646FDC" w:rsidRDefault="00646FDC" w:rsidP="00646FDC">
      <w:pPr>
        <w:jc w:val="center"/>
        <w:rPr>
          <w:rFonts w:eastAsia="Calibri"/>
          <w:noProof/>
          <w:lang w:val="sr-Latn-CS"/>
        </w:rPr>
      </w:pPr>
      <w:r w:rsidRPr="00646FDC">
        <w:rPr>
          <w:noProof/>
          <w:lang w:val="sr-Latn-CS"/>
        </w:rPr>
        <w:t>„</w:t>
      </w:r>
      <w:r>
        <w:rPr>
          <w:rFonts w:eastAsia="Calibri"/>
          <w:noProof/>
          <w:lang w:val="sr-Latn-CS"/>
        </w:rPr>
        <w:t>Član</w:t>
      </w:r>
      <w:r w:rsidRPr="00646FDC">
        <w:rPr>
          <w:rFonts w:eastAsia="Calibri"/>
          <w:noProof/>
          <w:lang w:val="sr-Latn-CS"/>
        </w:rPr>
        <w:t xml:space="preserve"> 5</w:t>
      </w:r>
      <w:r>
        <w:rPr>
          <w:rFonts w:eastAsia="Calibri"/>
          <w:noProof/>
          <w:lang w:val="sr-Latn-CS"/>
        </w:rPr>
        <w:t>a</w:t>
      </w:r>
      <w:r w:rsidRPr="00646FDC">
        <w:rPr>
          <w:rFonts w:eastAsia="Calibri"/>
          <w:noProof/>
          <w:lang w:val="sr-Latn-CS"/>
        </w:rPr>
        <w:t>.</w:t>
      </w:r>
    </w:p>
    <w:p w:rsidR="00646FDC" w:rsidRPr="00646FDC" w:rsidRDefault="00646FDC" w:rsidP="00646FDC">
      <w:pPr>
        <w:jc w:val="center"/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(1) </w:t>
      </w:r>
      <w:r>
        <w:rPr>
          <w:rFonts w:ascii="Times New Roman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može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pored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garantovanja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konkretne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izdavati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garancije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obezbjeđenje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dijela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ugovorenih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između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banke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ili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organizacije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(2) </w:t>
      </w:r>
      <w:r>
        <w:rPr>
          <w:rFonts w:ascii="Times New Roman" w:hAnsi="Times New Roman" w:cs="Times New Roman"/>
          <w:noProof/>
          <w:sz w:val="24"/>
          <w:szCs w:val="24"/>
        </w:rPr>
        <w:t>Portfelj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obavezno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ima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karakteristike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diversifikovanog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odgovarajućeg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broja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odobrenih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namjene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rokom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dužim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12 </w:t>
      </w:r>
      <w:r>
        <w:rPr>
          <w:rFonts w:ascii="Times New Roman" w:hAnsi="Times New Roman" w:cs="Times New Roman"/>
          <w:noProof/>
          <w:sz w:val="24"/>
          <w:szCs w:val="24"/>
        </w:rPr>
        <w:t>mjeseci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služe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otplatu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njihovih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ranije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odobrenih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negarantovanih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iste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banke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ili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organizacije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eastAsia="Calibri" w:hAnsi="Times New Roman" w:cs="Times New Roman"/>
          <w:noProof/>
          <w:sz w:val="24"/>
          <w:szCs w:val="24"/>
        </w:rPr>
      </w:pP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(3)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slučaju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garantovanja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obezbjeđenja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dijela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obaveza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može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garantovati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pokriće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kreditnog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rizika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najviše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do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25%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izloženosti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riziku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na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nivou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eastAsia="Calibri" w:hAnsi="Times New Roman" w:cs="Times New Roman"/>
          <w:noProof/>
          <w:sz w:val="24"/>
          <w:szCs w:val="24"/>
        </w:rPr>
        <w:t>.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(4) </w:t>
      </w:r>
      <w:r>
        <w:rPr>
          <w:rFonts w:ascii="Times New Roman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utvrđuje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kriterijume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kvalifikovanosti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kriterijume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uslove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garantovanja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kreditnog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portfelja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>.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(5) </w:t>
      </w:r>
      <w:r>
        <w:rPr>
          <w:rFonts w:ascii="Times New Roman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će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roku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90 </w:t>
      </w:r>
      <w:r>
        <w:rPr>
          <w:rFonts w:ascii="Times New Roman" w:hAnsi="Times New Roman" w:cs="Times New Roman"/>
          <w:noProof/>
          <w:sz w:val="24"/>
          <w:szCs w:val="24"/>
        </w:rPr>
        <w:t>dana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stupanja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snagu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zakona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donijeti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akt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>.</w:t>
      </w:r>
      <w:r>
        <w:rPr>
          <w:rFonts w:ascii="Times New Roman" w:hAnsi="Times New Roman" w:cs="Times New Roman"/>
          <w:noProof/>
          <w:sz w:val="24"/>
          <w:szCs w:val="24"/>
        </w:rPr>
        <w:t>“</w:t>
      </w:r>
    </w:p>
    <w:p w:rsidR="00646FDC" w:rsidRPr="00646FDC" w:rsidRDefault="00646FDC" w:rsidP="00646FDC">
      <w:pPr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646FDC">
        <w:rPr>
          <w:rFonts w:eastAsia="Calibri"/>
          <w:noProof/>
          <w:lang w:val="sr-Latn-CS"/>
        </w:rPr>
        <w:t xml:space="preserve"> 3.</w:t>
      </w:r>
    </w:p>
    <w:p w:rsidR="00646FDC" w:rsidRPr="00646FDC" w:rsidRDefault="00646FDC" w:rsidP="00646FDC">
      <w:pPr>
        <w:ind w:firstLine="567"/>
        <w:jc w:val="both"/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ind w:firstLine="720"/>
        <w:jc w:val="both"/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646FD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646FDC">
        <w:rPr>
          <w:rFonts w:eastAsia="Calibri"/>
          <w:noProof/>
          <w:lang w:val="sr-Latn-CS"/>
        </w:rPr>
        <w:t xml:space="preserve"> 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6.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stavu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poslije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“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riječi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trgovinske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djelatnosti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pretežno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bazirana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uvoznim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proizvodima</w:t>
      </w:r>
      <w:r w:rsidRPr="00646FDC">
        <w:rPr>
          <w:rStyle w:val="tekst1"/>
          <w:rFonts w:ascii="Times New Roman" w:hAnsi="Times New Roman" w:cs="Times New Roman"/>
          <w:noProof/>
          <w:sz w:val="24"/>
          <w:szCs w:val="24"/>
          <w:lang w:val="sr-Latn-CS"/>
        </w:rPr>
        <w:t>,“.</w:t>
      </w:r>
    </w:p>
    <w:p w:rsidR="00646FDC" w:rsidRPr="00646FDC" w:rsidRDefault="00646FDC" w:rsidP="00646FDC">
      <w:pPr>
        <w:pStyle w:val="NormalWeb"/>
        <w:spacing w:before="0" w:beforeAutospacing="0" w:after="0" w:afterAutospacing="0"/>
        <w:ind w:firstLine="720"/>
        <w:jc w:val="both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Poslije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stava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2.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dodaju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novi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st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. 3.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4.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koji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glase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: </w:t>
      </w:r>
    </w:p>
    <w:p w:rsidR="00646FDC" w:rsidRPr="00646FDC" w:rsidRDefault="00646FDC" w:rsidP="00646FDC">
      <w:pPr>
        <w:pStyle w:val="NormalWeb"/>
        <w:spacing w:before="0" w:beforeAutospacing="0" w:after="0" w:afterAutospacing="0"/>
        <w:ind w:firstLine="720"/>
        <w:jc w:val="both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„(3)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Izuzetno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od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stava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2.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ovog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člana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,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Fond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može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izdavati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garancije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za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kredite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koji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služe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za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otplatu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ranije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odobrenih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negarantovanih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kredita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finansijskih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obaveza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preduzetnika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kod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iste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banke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ili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druge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finansijske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organizacije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,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samo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ako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promjena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uslova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prvobitnog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ugovora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uzrokovana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tekućim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potrebama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preduzetnika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,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njegovim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finansijskim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poteškoćama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,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ako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naknadno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dogovoreni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uslovi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kreditiranja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za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njega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povoljniji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odnosu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prvobitno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ugovorene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:rsidR="00646FDC" w:rsidRPr="00646FDC" w:rsidRDefault="00646FDC" w:rsidP="00646FDC">
      <w:pPr>
        <w:pStyle w:val="NormalWeb"/>
        <w:spacing w:before="0" w:beforeAutospacing="0" w:after="0" w:afterAutospacing="0"/>
        <w:ind w:firstLine="720"/>
        <w:jc w:val="both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lastRenderedPageBreak/>
        <w:t xml:space="preserve">(4)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Ispunjenost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uslova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iz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stava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3.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ovog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člana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Fond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cijeni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skladu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propisima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Agencije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za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bankarstvo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Republike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Srpske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kojima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uređuje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upravljanje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kreditnim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rizikom</w:t>
      </w:r>
      <w:r w:rsidRPr="00646FDC">
        <w:rPr>
          <w:noProof/>
          <w:color w:val="auto"/>
        </w:rPr>
        <w:t>.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“ </w:t>
      </w:r>
    </w:p>
    <w:p w:rsidR="00646FDC" w:rsidRPr="00646FDC" w:rsidRDefault="00646FDC" w:rsidP="00646FDC">
      <w:pPr>
        <w:pStyle w:val="1tekst"/>
        <w:ind w:left="0" w:right="-28" w:firstLine="0"/>
        <w:rPr>
          <w:rFonts w:ascii="Times New Roman" w:hAnsi="Times New Roman" w:cs="Times New Roman"/>
          <w:noProof/>
          <w:sz w:val="24"/>
          <w:szCs w:val="24"/>
        </w:rPr>
      </w:pPr>
    </w:p>
    <w:p w:rsidR="00646FDC" w:rsidRPr="00646FDC" w:rsidRDefault="00646FDC" w:rsidP="00646FDC">
      <w:pPr>
        <w:pStyle w:val="1tekst"/>
        <w:ind w:left="0" w:right="-28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Član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4.</w:t>
      </w:r>
    </w:p>
    <w:p w:rsidR="00646FDC" w:rsidRPr="00646FDC" w:rsidRDefault="00646FDC" w:rsidP="00646FDC">
      <w:pPr>
        <w:pStyle w:val="1tekst"/>
        <w:ind w:left="0" w:right="-28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46FDC" w:rsidRPr="00646FDC" w:rsidRDefault="00646FDC" w:rsidP="00646FDC">
      <w:pPr>
        <w:pStyle w:val="1tekst"/>
        <w:ind w:left="0" w:right="-28"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16. </w:t>
      </w:r>
      <w:r>
        <w:rPr>
          <w:rFonts w:ascii="Times New Roman" w:hAnsi="Times New Roman" w:cs="Times New Roman"/>
          <w:noProof/>
          <w:sz w:val="24"/>
          <w:szCs w:val="24"/>
        </w:rPr>
        <w:t>poslije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</w:rPr>
        <w:t>dodaje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novi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</w:rPr>
        <w:t>koji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glasi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: </w:t>
      </w:r>
    </w:p>
    <w:p w:rsidR="00646FDC" w:rsidRPr="00646FDC" w:rsidRDefault="00646FDC" w:rsidP="00646FDC">
      <w:pPr>
        <w:pStyle w:val="1tekst"/>
        <w:ind w:left="0" w:right="-62" w:firstLine="720"/>
        <w:rPr>
          <w:rFonts w:ascii="Times New Roman" w:hAnsi="Times New Roman" w:cs="Times New Roman"/>
          <w:noProof/>
          <w:sz w:val="24"/>
          <w:szCs w:val="24"/>
        </w:rPr>
      </w:pP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„(2) </w:t>
      </w:r>
      <w:r>
        <w:rPr>
          <w:rFonts w:ascii="Times New Roman" w:hAnsi="Times New Roman" w:cs="Times New Roman"/>
          <w:noProof/>
          <w:sz w:val="24"/>
          <w:szCs w:val="24"/>
        </w:rPr>
        <w:t>Izuzetno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</w:rPr>
        <w:t>ovog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Fond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može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izdati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garancije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najviše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70% </w:t>
      </w:r>
      <w:r>
        <w:rPr>
          <w:rFonts w:ascii="Times New Roman" w:hAnsi="Times New Roman" w:cs="Times New Roman"/>
          <w:noProof/>
          <w:sz w:val="24"/>
          <w:szCs w:val="24"/>
        </w:rPr>
        <w:t>iznosa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odobrenog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kredita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ili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obaveze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koje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preduzetniku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odobrila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banka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ili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druga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finansijska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organizacija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</w:rPr>
        <w:t>uz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prethodno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odobrenje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nadzornog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odbora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Fonda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skladu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Statutom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Fonda</w:t>
      </w:r>
      <w:r w:rsidRPr="00646FDC">
        <w:rPr>
          <w:rFonts w:ascii="Times New Roman" w:hAnsi="Times New Roman" w:cs="Times New Roman"/>
          <w:noProof/>
          <w:sz w:val="24"/>
          <w:szCs w:val="24"/>
        </w:rPr>
        <w:t>.“</w:t>
      </w:r>
    </w:p>
    <w:p w:rsidR="00646FDC" w:rsidRPr="00646FDC" w:rsidRDefault="00646FDC" w:rsidP="00646FDC">
      <w:pPr>
        <w:pStyle w:val="1tekst"/>
        <w:ind w:left="0" w:right="-62"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Dosadašnji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</w:rPr>
        <w:t>postaju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4. </w:t>
      </w:r>
    </w:p>
    <w:p w:rsidR="00646FDC" w:rsidRPr="00646FDC" w:rsidRDefault="00646FDC" w:rsidP="00646FDC">
      <w:pPr>
        <w:pStyle w:val="1tekst"/>
        <w:ind w:left="0" w:right="-62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46FDC" w:rsidRPr="00646FDC" w:rsidRDefault="00646FDC" w:rsidP="00646FDC">
      <w:pPr>
        <w:pStyle w:val="1tekst"/>
        <w:ind w:left="0" w:right="-62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Član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5.</w:t>
      </w:r>
    </w:p>
    <w:p w:rsidR="00646FDC" w:rsidRPr="00646FDC" w:rsidRDefault="00646FDC" w:rsidP="00646FDC">
      <w:pPr>
        <w:pStyle w:val="1tekst"/>
        <w:ind w:left="0" w:right="-62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46FDC" w:rsidRPr="00646FDC" w:rsidRDefault="00646FDC" w:rsidP="00646FDC">
      <w:pPr>
        <w:pStyle w:val="1tekst"/>
        <w:ind w:left="0" w:right="-62" w:firstLine="720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članu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</w:rPr>
        <w:t>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stavu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</w:rPr>
        <w:t>riječi</w:t>
      </w:r>
      <w:r w:rsidRPr="00646FDC">
        <w:rPr>
          <w:rFonts w:ascii="Times New Roman" w:hAnsi="Times New Roman" w:cs="Times New Roman"/>
          <w:noProof/>
          <w:sz w:val="24"/>
          <w:szCs w:val="24"/>
        </w:rPr>
        <w:t>: „</w:t>
      </w:r>
      <w:r>
        <w:rPr>
          <w:rFonts w:ascii="Times New Roman" w:hAnsi="Times New Roman" w:cs="Times New Roman"/>
          <w:noProof/>
          <w:sz w:val="24"/>
          <w:szCs w:val="24"/>
        </w:rPr>
        <w:t>za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tromjesečni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period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“ </w:t>
      </w:r>
      <w:r>
        <w:rPr>
          <w:rFonts w:ascii="Times New Roman" w:hAnsi="Times New Roman" w:cs="Times New Roman"/>
          <w:noProof/>
          <w:sz w:val="24"/>
          <w:szCs w:val="24"/>
        </w:rPr>
        <w:t>zamjenjuju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se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riječima</w:t>
      </w:r>
      <w:r w:rsidRPr="00646FDC">
        <w:rPr>
          <w:rFonts w:ascii="Times New Roman" w:hAnsi="Times New Roman" w:cs="Times New Roman"/>
          <w:noProof/>
          <w:sz w:val="24"/>
          <w:szCs w:val="24"/>
        </w:rPr>
        <w:t>: „</w:t>
      </w:r>
      <w:r>
        <w:rPr>
          <w:rFonts w:ascii="Times New Roman" w:hAnsi="Times New Roman" w:cs="Times New Roman"/>
          <w:noProof/>
          <w:sz w:val="24"/>
          <w:szCs w:val="24"/>
        </w:rPr>
        <w:t>na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način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određen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</w:rPr>
        <w:t>ugovorom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“. </w:t>
      </w:r>
    </w:p>
    <w:p w:rsidR="00646FDC" w:rsidRPr="00646FDC" w:rsidRDefault="00646FDC" w:rsidP="00646FDC">
      <w:pPr>
        <w:pStyle w:val="1tekst"/>
        <w:widowControl w:val="0"/>
        <w:ind w:left="0" w:right="-62" w:firstLine="720"/>
        <w:rPr>
          <w:rFonts w:ascii="Times New Roman" w:hAnsi="Times New Roman" w:cs="Times New Roman"/>
          <w:noProof/>
          <w:sz w:val="24"/>
          <w:szCs w:val="24"/>
        </w:rPr>
      </w:pPr>
    </w:p>
    <w:p w:rsidR="00646FDC" w:rsidRPr="00646FDC" w:rsidRDefault="00646FDC" w:rsidP="00646FDC">
      <w:pPr>
        <w:pStyle w:val="1tekst"/>
        <w:ind w:left="0" w:right="-62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Član</w:t>
      </w:r>
      <w:r w:rsidRPr="00646FDC">
        <w:rPr>
          <w:rFonts w:ascii="Times New Roman" w:hAnsi="Times New Roman" w:cs="Times New Roman"/>
          <w:noProof/>
          <w:sz w:val="24"/>
          <w:szCs w:val="24"/>
        </w:rPr>
        <w:t xml:space="preserve"> 6. </w:t>
      </w:r>
    </w:p>
    <w:p w:rsidR="00646FDC" w:rsidRPr="00646FDC" w:rsidRDefault="00646FDC" w:rsidP="00646FDC">
      <w:pPr>
        <w:pStyle w:val="1tekst"/>
        <w:ind w:left="0" w:right="-62" w:firstLine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646FDC" w:rsidRPr="00646FDC" w:rsidRDefault="00646FDC" w:rsidP="00646FDC">
      <w:pPr>
        <w:pStyle w:val="NormalWeb"/>
        <w:spacing w:before="0" w:beforeAutospacing="0" w:after="0" w:afterAutospacing="0"/>
        <w:ind w:firstLine="720"/>
        <w:jc w:val="both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Ovaj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zakon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stupa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snagu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osmog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dana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od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dana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objavljivanja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646FDC">
        <w:rPr>
          <w:noProof/>
          <w:color w:val="auto"/>
        </w:rPr>
        <w:t>„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Službenom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glasniku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Republike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Srpske</w:t>
      </w:r>
      <w:r w:rsidRPr="00646FDC"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  <w:t>”.</w:t>
      </w:r>
    </w:p>
    <w:p w:rsidR="00646FDC" w:rsidRPr="00646FDC" w:rsidRDefault="00646FDC" w:rsidP="00646FDC">
      <w:pPr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rPr>
          <w:rFonts w:eastAsia="Calibri"/>
          <w:noProof/>
          <w:lang w:val="sr-Latn-CS"/>
        </w:rPr>
      </w:pPr>
    </w:p>
    <w:p w:rsidR="00646FDC" w:rsidRPr="00646FDC" w:rsidRDefault="00646FDC" w:rsidP="00646FDC">
      <w:pPr>
        <w:tabs>
          <w:tab w:val="center" w:pos="7920"/>
        </w:tabs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Broj</w:t>
      </w:r>
      <w:r w:rsidRPr="00646FDC">
        <w:rPr>
          <w:noProof/>
          <w:lang w:val="sr-Latn-CS" w:eastAsia="bs-Latn-BA"/>
        </w:rPr>
        <w:t>: 02/1-021-</w:t>
      </w:r>
      <w:r w:rsidR="00B87E35">
        <w:rPr>
          <w:noProof/>
          <w:lang w:val="sr-Latn-CS" w:eastAsia="bs-Latn-BA"/>
        </w:rPr>
        <w:t>1239</w:t>
      </w:r>
      <w:r w:rsidRPr="00646FDC">
        <w:rPr>
          <w:noProof/>
          <w:lang w:val="sr-Latn-CS" w:eastAsia="bs-Latn-BA"/>
        </w:rPr>
        <w:t>/19</w:t>
      </w:r>
      <w:r w:rsidRPr="00646FDC">
        <w:rPr>
          <w:noProof/>
          <w:lang w:val="sr-Latn-CS" w:eastAsia="bs-Latn-BA"/>
        </w:rPr>
        <w:tab/>
      </w:r>
      <w:r>
        <w:rPr>
          <w:noProof/>
          <w:lang w:val="sr-Latn-CS" w:eastAsia="bs-Latn-BA"/>
        </w:rPr>
        <w:t>PREDSJEDNIK</w:t>
      </w:r>
    </w:p>
    <w:p w:rsidR="00646FDC" w:rsidRPr="00646FDC" w:rsidRDefault="00646FDC" w:rsidP="00646FDC">
      <w:pPr>
        <w:tabs>
          <w:tab w:val="center" w:pos="7920"/>
        </w:tabs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Datum</w:t>
      </w:r>
      <w:r w:rsidRPr="00646FDC">
        <w:rPr>
          <w:noProof/>
          <w:lang w:val="sr-Latn-CS" w:eastAsia="bs-Latn-BA"/>
        </w:rPr>
        <w:t xml:space="preserve">: 6. </w:t>
      </w:r>
      <w:r>
        <w:rPr>
          <w:noProof/>
          <w:lang w:val="sr-Latn-CS" w:eastAsia="bs-Latn-BA"/>
        </w:rPr>
        <w:t>decembra</w:t>
      </w:r>
      <w:r w:rsidRPr="00646FDC">
        <w:rPr>
          <w:noProof/>
          <w:lang w:val="sr-Latn-CS" w:eastAsia="bs-Latn-BA"/>
        </w:rPr>
        <w:t xml:space="preserve"> 2019. </w:t>
      </w:r>
      <w:r>
        <w:rPr>
          <w:noProof/>
          <w:lang w:val="sr-Latn-CS" w:eastAsia="bs-Latn-BA"/>
        </w:rPr>
        <w:t>godine</w:t>
      </w:r>
      <w:r w:rsidRPr="00646FDC">
        <w:rPr>
          <w:noProof/>
          <w:lang w:val="sr-Latn-CS" w:eastAsia="bs-Latn-BA"/>
        </w:rPr>
        <w:tab/>
      </w:r>
      <w:r>
        <w:rPr>
          <w:noProof/>
          <w:lang w:val="sr-Latn-CS" w:eastAsia="bs-Latn-BA"/>
        </w:rPr>
        <w:t>NARODNE</w:t>
      </w:r>
      <w:r w:rsidRPr="00646FDC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SKUPŠTINE</w:t>
      </w:r>
    </w:p>
    <w:p w:rsidR="00646FDC" w:rsidRPr="00646FDC" w:rsidRDefault="00646FDC" w:rsidP="00646FDC">
      <w:pPr>
        <w:tabs>
          <w:tab w:val="center" w:pos="7920"/>
        </w:tabs>
        <w:jc w:val="both"/>
        <w:rPr>
          <w:noProof/>
          <w:lang w:val="sr-Latn-CS" w:eastAsia="bs-Latn-BA"/>
        </w:rPr>
      </w:pPr>
    </w:p>
    <w:p w:rsidR="00646FDC" w:rsidRPr="00646FDC" w:rsidRDefault="00646FDC" w:rsidP="00646FDC">
      <w:pPr>
        <w:tabs>
          <w:tab w:val="center" w:pos="7920"/>
        </w:tabs>
        <w:jc w:val="both"/>
        <w:rPr>
          <w:rFonts w:eastAsia="Calibri"/>
          <w:noProof/>
          <w:lang w:val="sr-Latn-CS"/>
        </w:rPr>
      </w:pPr>
      <w:r w:rsidRPr="00646FDC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646FDC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  <w:r w:rsidRPr="00646FDC">
        <w:rPr>
          <w:noProof/>
          <w:lang w:val="sr-Latn-CS"/>
        </w:rPr>
        <w:t xml:space="preserve">   </w:t>
      </w:r>
    </w:p>
    <w:p w:rsidR="00646FDC" w:rsidRPr="00646FDC" w:rsidRDefault="00646FDC" w:rsidP="00646FDC">
      <w:pPr>
        <w:pStyle w:val="NormalWeb"/>
        <w:tabs>
          <w:tab w:val="center" w:pos="7560"/>
        </w:tabs>
        <w:spacing w:before="0" w:beforeAutospacing="0" w:after="0" w:afterAutospacing="0"/>
        <w:jc w:val="both"/>
        <w:rPr>
          <w:rStyle w:val="tekst1"/>
          <w:rFonts w:ascii="Times New Roman" w:hAnsi="Times New Roman" w:cs="Times New Roman"/>
          <w:noProof/>
          <w:color w:val="auto"/>
          <w:sz w:val="24"/>
          <w:szCs w:val="24"/>
        </w:rPr>
      </w:pPr>
    </w:p>
    <w:p w:rsidR="00646FDC" w:rsidRPr="00646FDC" w:rsidRDefault="00646FDC" w:rsidP="00646FDC">
      <w:pPr>
        <w:pStyle w:val="NormalWeb"/>
        <w:tabs>
          <w:tab w:val="center" w:pos="7560"/>
        </w:tabs>
        <w:spacing w:before="0" w:beforeAutospacing="0" w:after="0" w:afterAutospacing="0"/>
        <w:jc w:val="both"/>
        <w:rPr>
          <w:noProof/>
          <w:color w:val="auto"/>
        </w:rPr>
      </w:pPr>
    </w:p>
    <w:p w:rsidR="00EF54C5" w:rsidRPr="00646FDC" w:rsidRDefault="00EF54C5" w:rsidP="00646FDC">
      <w:pPr>
        <w:rPr>
          <w:noProof/>
          <w:lang w:val="sr-Latn-CS"/>
        </w:rPr>
      </w:pPr>
    </w:p>
    <w:sectPr w:rsidR="00EF54C5" w:rsidRPr="00646FDC" w:rsidSect="00576783">
      <w:headerReference w:type="first" r:id="rId6"/>
      <w:pgSz w:w="11909" w:h="16834" w:code="9"/>
      <w:pgMar w:top="1296" w:right="1296" w:bottom="1296" w:left="1296" w:header="432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2DC5" w:rsidRDefault="00742DC5">
      <w:r>
        <w:separator/>
      </w:r>
    </w:p>
  </w:endnote>
  <w:endnote w:type="continuationSeparator" w:id="0">
    <w:p w:rsidR="00742DC5" w:rsidRDefault="0074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2DC5" w:rsidRDefault="00742DC5">
      <w:r>
        <w:separator/>
      </w:r>
    </w:p>
  </w:footnote>
  <w:footnote w:type="continuationSeparator" w:id="0">
    <w:p w:rsidR="00742DC5" w:rsidRDefault="0074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E99" w:rsidRDefault="00742DC5">
    <w:pPr>
      <w:pStyle w:val="Header"/>
    </w:pPr>
  </w:p>
  <w:p w:rsidR="00B87A36" w:rsidRDefault="00742DC5">
    <w:pPr>
      <w:pStyle w:val="Header"/>
    </w:pPr>
  </w:p>
  <w:p w:rsidR="00B87A36" w:rsidRPr="006529AA" w:rsidRDefault="00742DC5">
    <w:pPr>
      <w:pStyle w:val="Header"/>
      <w:rPr>
        <w:rFonts w:ascii="Cambria" w:hAnsi="Cambria"/>
        <w:lang w:val="sr-Cyrl-CS"/>
      </w:rPr>
    </w:pPr>
  </w:p>
  <w:p w:rsidR="00690029" w:rsidRDefault="00742DC5" w:rsidP="00437E9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2C"/>
    <w:rsid w:val="00646FDC"/>
    <w:rsid w:val="00715F05"/>
    <w:rsid w:val="00742DC5"/>
    <w:rsid w:val="009B472C"/>
    <w:rsid w:val="00B87E35"/>
    <w:rsid w:val="00C12B6B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43F7E0-92D5-4777-83E1-01A79C33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46F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46FDC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646FDC"/>
    <w:pPr>
      <w:spacing w:before="100" w:beforeAutospacing="1" w:after="100" w:afterAutospacing="1"/>
    </w:pPr>
    <w:rPr>
      <w:color w:val="000000"/>
      <w:lang w:val="sr-Latn-CS" w:eastAsia="sr-Latn-CS"/>
    </w:rPr>
  </w:style>
  <w:style w:type="character" w:customStyle="1" w:styleId="podnaslov1">
    <w:name w:val="podnaslov1"/>
    <w:rsid w:val="00646FDC"/>
    <w:rPr>
      <w:rFonts w:ascii="Arial" w:hAnsi="Arial" w:cs="Arial" w:hint="default"/>
      <w:b/>
      <w:bCs/>
      <w:sz w:val="24"/>
      <w:szCs w:val="24"/>
    </w:rPr>
  </w:style>
  <w:style w:type="character" w:customStyle="1" w:styleId="tekst1">
    <w:name w:val="tekst1"/>
    <w:rsid w:val="00646FDC"/>
    <w:rPr>
      <w:rFonts w:ascii="Arial" w:hAnsi="Arial" w:cs="Arial" w:hint="default"/>
      <w:color w:val="000000"/>
      <w:sz w:val="18"/>
      <w:szCs w:val="18"/>
    </w:rPr>
  </w:style>
  <w:style w:type="paragraph" w:customStyle="1" w:styleId="1tekst">
    <w:name w:val="1tekst"/>
    <w:basedOn w:val="Normal"/>
    <w:rsid w:val="00646FDC"/>
    <w:pPr>
      <w:ind w:left="375" w:right="375" w:firstLine="240"/>
      <w:jc w:val="both"/>
    </w:pPr>
    <w:rPr>
      <w:rFonts w:ascii="Arial" w:hAnsi="Arial" w:cs="Arial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DraganR</cp:lastModifiedBy>
  <cp:revision>2</cp:revision>
  <dcterms:created xsi:type="dcterms:W3CDTF">2019-12-26T13:33:00Z</dcterms:created>
  <dcterms:modified xsi:type="dcterms:W3CDTF">2019-12-26T13:33:00Z</dcterms:modified>
</cp:coreProperties>
</file>